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234B6E" w14:textId="77777777" w:rsidR="00730890" w:rsidRPr="00DC3FDE" w:rsidRDefault="00730890" w:rsidP="00730890">
      <w:pPr>
        <w:rPr>
          <w:rFonts w:ascii="Arial" w:hAnsi="Arial" w:cs="Arial"/>
          <w:b/>
          <w:sz w:val="20"/>
          <w:szCs w:val="20"/>
        </w:rPr>
      </w:pPr>
      <w:r w:rsidRPr="00DC3FDE">
        <w:rPr>
          <w:rFonts w:ascii="Arial" w:hAnsi="Arial" w:cs="Arial"/>
          <w:b/>
          <w:sz w:val="20"/>
          <w:szCs w:val="20"/>
          <w:highlight w:val="yellow"/>
        </w:rPr>
        <w:t>Upravljanje projektima – Project management</w:t>
      </w:r>
    </w:p>
    <w:p w14:paraId="28117016" w14:textId="78F34E5E" w:rsidR="00730890" w:rsidRPr="00DC3FDE" w:rsidRDefault="00C56F9F" w:rsidP="0073089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INSTITUT </w:t>
      </w:r>
      <w:r w:rsidR="00730890" w:rsidRPr="00DC3FDE">
        <w:rPr>
          <w:rFonts w:ascii="Arial" w:hAnsi="Arial" w:cs="Arial"/>
          <w:sz w:val="20"/>
          <w:szCs w:val="20"/>
        </w:rPr>
        <w:t>IGH razvija standardiziran pristup upravljanju projektima koji osigurava da projekti budu izvršeni kvalitetno, u roku i u okviru planiranih sredstava.</w:t>
      </w:r>
    </w:p>
    <w:p w14:paraId="4005CD84" w14:textId="4B759574" w:rsidR="00730890" w:rsidRPr="00DC3FDE" w:rsidRDefault="00C56F9F" w:rsidP="0073089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730890" w:rsidRPr="00DC3FDE">
        <w:rPr>
          <w:rFonts w:ascii="Arial" w:hAnsi="Arial" w:cs="Arial"/>
          <w:sz w:val="20"/>
          <w:szCs w:val="20"/>
        </w:rPr>
        <w:t>osjeduje</w:t>
      </w:r>
      <w:r>
        <w:rPr>
          <w:rFonts w:ascii="Arial" w:hAnsi="Arial" w:cs="Arial"/>
          <w:sz w:val="20"/>
          <w:szCs w:val="20"/>
        </w:rPr>
        <w:t>mo</w:t>
      </w:r>
      <w:r w:rsidR="00730890" w:rsidRPr="00DC3FDE">
        <w:rPr>
          <w:rFonts w:ascii="Arial" w:hAnsi="Arial" w:cs="Arial"/>
          <w:sz w:val="20"/>
          <w:szCs w:val="20"/>
        </w:rPr>
        <w:t xml:space="preserve"> tim </w:t>
      </w:r>
      <w:r w:rsidR="00730890">
        <w:rPr>
          <w:rFonts w:ascii="Arial" w:hAnsi="Arial" w:cs="Arial"/>
          <w:sz w:val="20"/>
          <w:szCs w:val="20"/>
        </w:rPr>
        <w:t xml:space="preserve">stručnjaka </w:t>
      </w:r>
      <w:r w:rsidR="00730890" w:rsidRPr="00DC3FDE">
        <w:rPr>
          <w:rFonts w:ascii="Arial" w:hAnsi="Arial" w:cs="Arial"/>
          <w:sz w:val="20"/>
          <w:szCs w:val="20"/>
        </w:rPr>
        <w:t xml:space="preserve">za upravljanje projektima </w:t>
      </w:r>
      <w:r w:rsidR="00730890">
        <w:rPr>
          <w:rFonts w:ascii="Arial" w:hAnsi="Arial" w:cs="Arial"/>
          <w:sz w:val="20"/>
          <w:szCs w:val="20"/>
        </w:rPr>
        <w:t xml:space="preserve">( PM – Project Manager) koji </w:t>
      </w:r>
      <w:r w:rsidR="00730890" w:rsidRPr="00DC3FDE">
        <w:rPr>
          <w:rFonts w:ascii="Arial" w:hAnsi="Arial" w:cs="Arial"/>
          <w:sz w:val="20"/>
          <w:szCs w:val="20"/>
        </w:rPr>
        <w:t xml:space="preserve"> </w:t>
      </w:r>
      <w:r w:rsidR="00730890">
        <w:rPr>
          <w:rFonts w:ascii="Arial" w:hAnsi="Arial" w:cs="Arial"/>
          <w:sz w:val="20"/>
          <w:szCs w:val="20"/>
        </w:rPr>
        <w:t xml:space="preserve">osiguravaju usklađenje svih sudionika </w:t>
      </w:r>
      <w:r w:rsidR="00730890" w:rsidRPr="00DC3FDE">
        <w:rPr>
          <w:rFonts w:ascii="Arial" w:hAnsi="Arial" w:cs="Arial"/>
          <w:sz w:val="20"/>
          <w:szCs w:val="20"/>
        </w:rPr>
        <w:t xml:space="preserve">projekta </w:t>
      </w:r>
      <w:r w:rsidR="00730890">
        <w:rPr>
          <w:rFonts w:ascii="Arial" w:hAnsi="Arial" w:cs="Arial"/>
          <w:sz w:val="20"/>
          <w:szCs w:val="20"/>
        </w:rPr>
        <w:t xml:space="preserve">sa ciljem </w:t>
      </w:r>
      <w:r w:rsidR="00730890" w:rsidRPr="00DC3FDE">
        <w:rPr>
          <w:rFonts w:ascii="Arial" w:hAnsi="Arial" w:cs="Arial"/>
          <w:sz w:val="20"/>
          <w:szCs w:val="20"/>
        </w:rPr>
        <w:t>zadovoljenja definiranih projektnih zadataka, specifikacija</w:t>
      </w:r>
      <w:r w:rsidR="00730890">
        <w:rPr>
          <w:rFonts w:ascii="Arial" w:hAnsi="Arial" w:cs="Arial"/>
          <w:sz w:val="20"/>
          <w:szCs w:val="20"/>
        </w:rPr>
        <w:t xml:space="preserve">, standarda i radnih postupaka. </w:t>
      </w:r>
      <w:r w:rsidR="00730890" w:rsidRPr="00DC3FDE">
        <w:rPr>
          <w:rFonts w:ascii="Arial" w:hAnsi="Arial" w:cs="Arial"/>
          <w:sz w:val="20"/>
          <w:szCs w:val="20"/>
        </w:rPr>
        <w:t>Njihove osnovne aktivnosti su :</w:t>
      </w:r>
    </w:p>
    <w:p w14:paraId="39AA0C68" w14:textId="24FE14C8" w:rsidR="00730890" w:rsidRPr="00DC3FDE" w:rsidRDefault="00730890" w:rsidP="00730890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C3FDE">
        <w:rPr>
          <w:rFonts w:ascii="Arial" w:hAnsi="Arial" w:cs="Arial"/>
          <w:sz w:val="20"/>
          <w:szCs w:val="20"/>
        </w:rPr>
        <w:t>Upravljanje projektima</w:t>
      </w:r>
      <w:r w:rsidR="00714412">
        <w:rPr>
          <w:rFonts w:ascii="Arial" w:hAnsi="Arial" w:cs="Arial"/>
          <w:sz w:val="20"/>
          <w:szCs w:val="20"/>
        </w:rPr>
        <w:t xml:space="preserve"> u širem smislu</w:t>
      </w:r>
    </w:p>
    <w:p w14:paraId="4BAAC840" w14:textId="77777777" w:rsidR="00730890" w:rsidRPr="00DC3FDE" w:rsidRDefault="00730890" w:rsidP="00730890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C3FDE">
        <w:rPr>
          <w:rFonts w:ascii="Arial" w:hAnsi="Arial" w:cs="Arial"/>
          <w:sz w:val="20"/>
          <w:szCs w:val="20"/>
        </w:rPr>
        <w:t>Kontrola troškova projekta</w:t>
      </w:r>
    </w:p>
    <w:p w14:paraId="71D10A40" w14:textId="77777777" w:rsidR="00730890" w:rsidRPr="00DC3FDE" w:rsidRDefault="00730890" w:rsidP="00730890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C3FDE">
        <w:rPr>
          <w:rFonts w:ascii="Arial" w:hAnsi="Arial" w:cs="Arial"/>
          <w:sz w:val="20"/>
          <w:szCs w:val="20"/>
        </w:rPr>
        <w:t>Izvještaji o napretku projekta</w:t>
      </w:r>
    </w:p>
    <w:p w14:paraId="7B8332A1" w14:textId="77777777" w:rsidR="00730890" w:rsidRPr="00DC3FDE" w:rsidRDefault="00730890" w:rsidP="00730890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C3FDE">
        <w:rPr>
          <w:rFonts w:ascii="Arial" w:hAnsi="Arial" w:cs="Arial"/>
          <w:sz w:val="20"/>
          <w:szCs w:val="20"/>
        </w:rPr>
        <w:t>Koordinacija sudionika projekta</w:t>
      </w:r>
    </w:p>
    <w:p w14:paraId="1FCBA8FB" w14:textId="7945093F" w:rsidR="00730890" w:rsidRPr="00DC3FDE" w:rsidRDefault="00730890" w:rsidP="00730890">
      <w:pPr>
        <w:rPr>
          <w:rFonts w:ascii="Arial" w:hAnsi="Arial" w:cs="Arial"/>
          <w:sz w:val="20"/>
          <w:szCs w:val="20"/>
        </w:rPr>
      </w:pPr>
      <w:r w:rsidRPr="00DC3FDE">
        <w:rPr>
          <w:rFonts w:ascii="Arial" w:hAnsi="Arial" w:cs="Arial"/>
          <w:sz w:val="20"/>
          <w:szCs w:val="20"/>
        </w:rPr>
        <w:t>Voditelj projekta predstavlja vezu između klijenta, projektnog tima i izvršitelja</w:t>
      </w:r>
      <w:r w:rsidR="00C56F9F">
        <w:rPr>
          <w:rFonts w:ascii="Arial" w:hAnsi="Arial" w:cs="Arial"/>
          <w:sz w:val="20"/>
          <w:szCs w:val="20"/>
        </w:rPr>
        <w:t>. Kako bi u tome bili što uspješniji naš tim voditelja</w:t>
      </w:r>
      <w:r>
        <w:rPr>
          <w:rFonts w:ascii="Arial" w:hAnsi="Arial" w:cs="Arial"/>
          <w:sz w:val="20"/>
          <w:szCs w:val="20"/>
        </w:rPr>
        <w:t xml:space="preserve"> projekata posjeduju nacionalne i međunarodne licence za upravljanje projektima</w:t>
      </w:r>
      <w:r w:rsidR="00C56F9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(IPM</w:t>
      </w:r>
      <w:r w:rsidR="00C56F9F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) te imaju osobne i </w:t>
      </w:r>
      <w:r w:rsidR="00223098">
        <w:rPr>
          <w:rFonts w:ascii="Arial" w:hAnsi="Arial" w:cs="Arial"/>
          <w:sz w:val="20"/>
          <w:szCs w:val="20"/>
        </w:rPr>
        <w:t>tvrtkine</w:t>
      </w:r>
      <w:r>
        <w:rPr>
          <w:rFonts w:ascii="Arial" w:hAnsi="Arial" w:cs="Arial"/>
          <w:sz w:val="20"/>
          <w:szCs w:val="20"/>
        </w:rPr>
        <w:t xml:space="preserve"> reference koje potvrđuju njihove kompetencije.</w:t>
      </w:r>
    </w:p>
    <w:p w14:paraId="631E585C" w14:textId="676DE257" w:rsidR="00730890" w:rsidRPr="00DC3FDE" w:rsidRDefault="00C56F9F" w:rsidP="0073089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730890" w:rsidRPr="00DC3FDE">
        <w:rPr>
          <w:rFonts w:ascii="Arial" w:hAnsi="Arial" w:cs="Arial"/>
          <w:sz w:val="20"/>
          <w:szCs w:val="20"/>
        </w:rPr>
        <w:t>sigurava</w:t>
      </w:r>
      <w:r>
        <w:rPr>
          <w:rFonts w:ascii="Arial" w:hAnsi="Arial" w:cs="Arial"/>
          <w:sz w:val="20"/>
          <w:szCs w:val="20"/>
        </w:rPr>
        <w:t>mo</w:t>
      </w:r>
      <w:r w:rsidR="00730890" w:rsidRPr="00DC3FDE">
        <w:rPr>
          <w:rFonts w:ascii="Arial" w:hAnsi="Arial" w:cs="Arial"/>
          <w:sz w:val="20"/>
          <w:szCs w:val="20"/>
        </w:rPr>
        <w:t xml:space="preserve"> točno i pravovremeno izvještavanje o aktivnostima projekta te resurse za vođenje, usmjeravanje i kontrolu projekta.</w:t>
      </w:r>
    </w:p>
    <w:p w14:paraId="1E309D96" w14:textId="60B574E5" w:rsidR="00730890" w:rsidRPr="00DC3FDE" w:rsidRDefault="00730890" w:rsidP="00730890">
      <w:pPr>
        <w:rPr>
          <w:rFonts w:ascii="Arial" w:hAnsi="Arial" w:cs="Arial"/>
          <w:sz w:val="20"/>
          <w:szCs w:val="20"/>
        </w:rPr>
      </w:pPr>
      <w:r w:rsidRPr="00DC3FDE">
        <w:rPr>
          <w:rFonts w:ascii="Arial" w:hAnsi="Arial" w:cs="Arial"/>
          <w:sz w:val="20"/>
          <w:szCs w:val="20"/>
        </w:rPr>
        <w:t>Kako svaki veliki projekt nosi sa sobom niz rizika koji dovode do promjena u planiranim aktivnostima (</w:t>
      </w:r>
      <w:r w:rsidR="00C56F9F">
        <w:rPr>
          <w:rFonts w:ascii="Arial" w:hAnsi="Arial" w:cs="Arial"/>
          <w:sz w:val="20"/>
          <w:szCs w:val="20"/>
        </w:rPr>
        <w:t xml:space="preserve">npr. </w:t>
      </w:r>
      <w:r w:rsidRPr="00DC3FDE">
        <w:rPr>
          <w:rFonts w:ascii="Arial" w:hAnsi="Arial" w:cs="Arial"/>
          <w:sz w:val="20"/>
          <w:szCs w:val="20"/>
        </w:rPr>
        <w:t>rokovi), nepredviđenim aktivnostima (</w:t>
      </w:r>
      <w:r w:rsidR="00C56F9F">
        <w:rPr>
          <w:rFonts w:ascii="Arial" w:hAnsi="Arial" w:cs="Arial"/>
          <w:sz w:val="20"/>
          <w:szCs w:val="20"/>
        </w:rPr>
        <w:t xml:space="preserve">npr. </w:t>
      </w:r>
      <w:r w:rsidRPr="00DC3FDE">
        <w:rPr>
          <w:rFonts w:ascii="Arial" w:hAnsi="Arial" w:cs="Arial"/>
          <w:sz w:val="20"/>
          <w:szCs w:val="20"/>
        </w:rPr>
        <w:t>troškovi) te nizom drugih rizika koji utječu na cjelokupnu uspješnost projekta u cjelini (interesi, dozvole, opća percepcija, politika</w:t>
      </w:r>
      <w:r w:rsidR="00C56F9F">
        <w:rPr>
          <w:rFonts w:ascii="Arial" w:hAnsi="Arial" w:cs="Arial"/>
          <w:sz w:val="20"/>
          <w:szCs w:val="20"/>
        </w:rPr>
        <w:t xml:space="preserve"> i drugo</w:t>
      </w:r>
      <w:r w:rsidRPr="00DC3FDE">
        <w:rPr>
          <w:rFonts w:ascii="Arial" w:hAnsi="Arial" w:cs="Arial"/>
          <w:sz w:val="20"/>
          <w:szCs w:val="20"/>
        </w:rPr>
        <w:t>)</w:t>
      </w:r>
      <w:r w:rsidR="009E05BB">
        <w:rPr>
          <w:rFonts w:ascii="Arial" w:hAnsi="Arial" w:cs="Arial"/>
          <w:sz w:val="20"/>
          <w:szCs w:val="20"/>
        </w:rPr>
        <w:t xml:space="preserve"> imamo </w:t>
      </w:r>
      <w:r w:rsidRPr="00DC3FDE">
        <w:rPr>
          <w:rFonts w:ascii="Arial" w:hAnsi="Arial" w:cs="Arial"/>
          <w:sz w:val="20"/>
          <w:szCs w:val="20"/>
        </w:rPr>
        <w:t xml:space="preserve"> razrađeni sustav </w:t>
      </w:r>
      <w:r w:rsidR="009E05BB">
        <w:rPr>
          <w:rFonts w:ascii="Arial" w:hAnsi="Arial" w:cs="Arial"/>
          <w:sz w:val="20"/>
          <w:szCs w:val="20"/>
        </w:rPr>
        <w:t xml:space="preserve">koji prepoznaje </w:t>
      </w:r>
      <w:r w:rsidRPr="00DC3FDE">
        <w:rPr>
          <w:rFonts w:ascii="Arial" w:hAnsi="Arial" w:cs="Arial"/>
          <w:sz w:val="20"/>
          <w:szCs w:val="20"/>
        </w:rPr>
        <w:t>potencijalne rizike i pravovremeno ih uklanja ili minimalizira kroz aktivnosti planiranja i istraživanja. Na osnovu provedene analize slaže</w:t>
      </w:r>
      <w:r w:rsidR="009E05BB">
        <w:rPr>
          <w:rFonts w:ascii="Arial" w:hAnsi="Arial" w:cs="Arial"/>
          <w:sz w:val="20"/>
          <w:szCs w:val="20"/>
        </w:rPr>
        <w:t xml:space="preserve"> se</w:t>
      </w:r>
      <w:r w:rsidRPr="00DC3FDE">
        <w:rPr>
          <w:rFonts w:ascii="Arial" w:hAnsi="Arial" w:cs="Arial"/>
          <w:sz w:val="20"/>
          <w:szCs w:val="20"/>
        </w:rPr>
        <w:t xml:space="preserve"> kompletnu slik</w:t>
      </w:r>
      <w:r w:rsidR="009E05BB">
        <w:rPr>
          <w:rFonts w:ascii="Arial" w:hAnsi="Arial" w:cs="Arial"/>
          <w:sz w:val="20"/>
          <w:szCs w:val="20"/>
        </w:rPr>
        <w:t>a</w:t>
      </w:r>
      <w:r w:rsidRPr="00DC3FDE">
        <w:rPr>
          <w:rFonts w:ascii="Arial" w:hAnsi="Arial" w:cs="Arial"/>
          <w:sz w:val="20"/>
          <w:szCs w:val="20"/>
        </w:rPr>
        <w:t xml:space="preserve">  (mozaik) projekta sa potrebnim aktivnostima </w:t>
      </w:r>
      <w:r w:rsidR="009E05BB">
        <w:rPr>
          <w:rFonts w:ascii="Arial" w:hAnsi="Arial" w:cs="Arial"/>
          <w:sz w:val="20"/>
          <w:szCs w:val="20"/>
        </w:rPr>
        <w:t>te</w:t>
      </w:r>
      <w:r w:rsidRPr="00DC3FDE">
        <w:rPr>
          <w:rFonts w:ascii="Arial" w:hAnsi="Arial" w:cs="Arial"/>
          <w:sz w:val="20"/>
          <w:szCs w:val="20"/>
        </w:rPr>
        <w:t xml:space="preserve"> definira strategij</w:t>
      </w:r>
      <w:r w:rsidR="009E05BB">
        <w:rPr>
          <w:rFonts w:ascii="Arial" w:hAnsi="Arial" w:cs="Arial"/>
          <w:sz w:val="20"/>
          <w:szCs w:val="20"/>
        </w:rPr>
        <w:t>a</w:t>
      </w:r>
      <w:r w:rsidRPr="00DC3FDE">
        <w:rPr>
          <w:rFonts w:ascii="Arial" w:hAnsi="Arial" w:cs="Arial"/>
          <w:sz w:val="20"/>
          <w:szCs w:val="20"/>
        </w:rPr>
        <w:t xml:space="preserve"> upravljanja promjenama na projektu.</w:t>
      </w:r>
    </w:p>
    <w:p w14:paraId="4A1A4701" w14:textId="77777777" w:rsidR="00730890" w:rsidRPr="00DC3FDE" w:rsidRDefault="00730890" w:rsidP="00730890">
      <w:pPr>
        <w:rPr>
          <w:rFonts w:ascii="Arial" w:hAnsi="Arial" w:cs="Arial"/>
          <w:sz w:val="20"/>
          <w:szCs w:val="20"/>
        </w:rPr>
      </w:pPr>
      <w:r w:rsidRPr="00DC3FDE">
        <w:rPr>
          <w:rFonts w:ascii="Arial" w:hAnsi="Arial" w:cs="Arial"/>
          <w:sz w:val="20"/>
          <w:szCs w:val="20"/>
        </w:rPr>
        <w:t>Ključni faktor uspješnog projekta je komunikacija svih sudionika uključenih u projekt, a naši stručnjaci uspješno osiguravaju pozitivnu i konstruktivnu komunikaciju sa ciljem uspješnog izvršenja projekta.</w:t>
      </w:r>
    </w:p>
    <w:p w14:paraId="6D22BE16" w14:textId="48F89883" w:rsidR="00730890" w:rsidRDefault="00730890" w:rsidP="00730890"/>
    <w:p w14:paraId="43189B8C" w14:textId="77777777" w:rsidR="00361C5A" w:rsidRDefault="00361C5A" w:rsidP="00730890"/>
    <w:p w14:paraId="68E35231" w14:textId="77777777" w:rsidR="00730890" w:rsidRPr="002D08B1" w:rsidRDefault="00730890" w:rsidP="00730890"/>
    <w:p w14:paraId="0614F426" w14:textId="77777777" w:rsidR="00730890" w:rsidRDefault="00730890"/>
    <w:sectPr w:rsidR="007308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9D36A8"/>
    <w:multiLevelType w:val="hybridMultilevel"/>
    <w:tmpl w:val="F300E77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44938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890"/>
    <w:rsid w:val="00223098"/>
    <w:rsid w:val="00361C5A"/>
    <w:rsid w:val="00714412"/>
    <w:rsid w:val="00730890"/>
    <w:rsid w:val="009E05BB"/>
    <w:rsid w:val="00C56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770DD"/>
  <w15:chartTrackingRefBased/>
  <w15:docId w15:val="{8C4E6AC0-EC37-4AB5-A925-40C46355C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0890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08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Štefanac</dc:creator>
  <cp:keywords/>
  <dc:description/>
  <cp:lastModifiedBy>Igor Štefanac</cp:lastModifiedBy>
  <cp:revision>4</cp:revision>
  <dcterms:created xsi:type="dcterms:W3CDTF">2021-05-03T05:34:00Z</dcterms:created>
  <dcterms:modified xsi:type="dcterms:W3CDTF">2022-08-02T05:31:00Z</dcterms:modified>
</cp:coreProperties>
</file>